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DB8D" w14:textId="77777777" w:rsidR="001C12AB" w:rsidRDefault="001C12AB">
      <w:pPr>
        <w:spacing w:before="11" w:after="0" w:line="220" w:lineRule="exact"/>
        <w:rPr>
          <w:rFonts w:ascii="Arial" w:eastAsia="Arial" w:hAnsi="Arial" w:cs="Arial"/>
          <w:lang w:val="es-ES"/>
        </w:rPr>
      </w:pPr>
    </w:p>
    <w:p w14:paraId="7D7460D9" w14:textId="77777777" w:rsidR="000F27D3" w:rsidRPr="0087682C" w:rsidRDefault="000F27D3">
      <w:pPr>
        <w:spacing w:before="11" w:after="0" w:line="220" w:lineRule="exact"/>
        <w:rPr>
          <w:rFonts w:ascii="Arial" w:eastAsia="Arial" w:hAnsi="Arial" w:cs="Arial"/>
          <w:lang w:val="es-ES"/>
        </w:rPr>
      </w:pPr>
      <w:r w:rsidRPr="0087682C">
        <w:rPr>
          <w:rFonts w:ascii="Arial" w:eastAsia="Arial" w:hAnsi="Arial" w:cs="Arial"/>
          <w:lang w:val="es-ES"/>
        </w:rPr>
        <w:t>Nombre y Apellidos</w:t>
      </w:r>
      <w:r w:rsidR="00226798" w:rsidRPr="0087682C">
        <w:rPr>
          <w:rFonts w:ascii="Arial" w:eastAsia="Arial" w:hAnsi="Arial" w:cs="Arial"/>
          <w:lang w:val="es-ES"/>
        </w:rPr>
        <w:t xml:space="preserve"> del </w:t>
      </w:r>
      <w:r w:rsidR="00E0242F" w:rsidRPr="0087682C">
        <w:rPr>
          <w:rFonts w:ascii="Arial" w:eastAsia="Arial" w:hAnsi="Arial" w:cs="Arial"/>
          <w:lang w:val="es-ES"/>
        </w:rPr>
        <w:t xml:space="preserve">estudiante: </w:t>
      </w:r>
      <w:r w:rsidR="00130773">
        <w:rPr>
          <w:rFonts w:ascii="Arial" w:eastAsia="Arial" w:hAnsi="Arial" w:cs="Arial"/>
          <w:lang w:val="es-ES"/>
        </w:rPr>
        <w:t>________________________________________________________________________________</w:t>
      </w:r>
    </w:p>
    <w:p w14:paraId="74B4609C" w14:textId="77777777" w:rsidR="00E0242F" w:rsidRPr="0087682C" w:rsidRDefault="00E0242F">
      <w:pPr>
        <w:spacing w:before="11" w:after="0" w:line="220" w:lineRule="exact"/>
        <w:rPr>
          <w:rFonts w:ascii="Arial" w:eastAsia="Arial" w:hAnsi="Arial" w:cs="Arial"/>
          <w:lang w:val="es-ES"/>
        </w:rPr>
      </w:pPr>
    </w:p>
    <w:p w14:paraId="46EB4392" w14:textId="77777777" w:rsidR="00481BFC" w:rsidRPr="0087682C" w:rsidRDefault="00130773" w:rsidP="00481BFC">
      <w:pPr>
        <w:spacing w:before="11" w:after="0" w:line="220" w:lineRule="exact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Fecha de la defensa del TFM</w:t>
      </w:r>
      <w:r w:rsidR="00E0242F" w:rsidRPr="0087682C">
        <w:rPr>
          <w:rFonts w:ascii="Arial" w:eastAsia="Arial" w:hAnsi="Arial" w:cs="Arial"/>
          <w:lang w:val="es-ES"/>
        </w:rPr>
        <w:t>:</w:t>
      </w:r>
      <w:r w:rsidR="00121643" w:rsidRPr="0087682C">
        <w:rPr>
          <w:rFonts w:ascii="Arial" w:eastAsia="Arial" w:hAnsi="Arial" w:cs="Arial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____________________________________________________________________________________</w:t>
      </w:r>
      <w:r w:rsidR="00121643" w:rsidRPr="0087682C">
        <w:rPr>
          <w:rFonts w:ascii="Arial" w:eastAsia="Arial" w:hAnsi="Arial" w:cs="Arial"/>
          <w:lang w:val="es-ES"/>
        </w:rPr>
        <w:t xml:space="preserve">                                          </w:t>
      </w:r>
      <w:r w:rsidR="002C7823" w:rsidRPr="0087682C">
        <w:rPr>
          <w:rFonts w:ascii="Arial" w:eastAsia="Arial" w:hAnsi="Arial" w:cs="Arial"/>
          <w:lang w:val="es-ES"/>
        </w:rPr>
        <w:t xml:space="preserve">     </w:t>
      </w:r>
      <w:r w:rsidR="00121643" w:rsidRPr="0087682C">
        <w:rPr>
          <w:rFonts w:ascii="Arial" w:eastAsia="Arial" w:hAnsi="Arial" w:cs="Arial"/>
          <w:lang w:val="es-ES"/>
        </w:rPr>
        <w:t xml:space="preserve">      </w:t>
      </w:r>
    </w:p>
    <w:p w14:paraId="4A8C1E77" w14:textId="77777777" w:rsidR="000F27D3" w:rsidRDefault="000F27D3">
      <w:pPr>
        <w:spacing w:before="11" w:after="0" w:line="220" w:lineRule="exact"/>
        <w:rPr>
          <w:rFonts w:ascii="Arial" w:eastAsia="Arial" w:hAnsi="Arial" w:cs="Arial"/>
          <w:sz w:val="20"/>
          <w:szCs w:val="20"/>
          <w:lang w:val="es-ES"/>
        </w:rPr>
      </w:pPr>
    </w:p>
    <w:p w14:paraId="7C79A0AE" w14:textId="77777777" w:rsidR="001C12AB" w:rsidRDefault="001C12AB">
      <w:pPr>
        <w:spacing w:before="11" w:after="0" w:line="220" w:lineRule="exact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1895"/>
        <w:gridCol w:w="527"/>
        <w:gridCol w:w="526"/>
        <w:gridCol w:w="526"/>
        <w:gridCol w:w="526"/>
      </w:tblGrid>
      <w:tr w:rsidR="001C12AB" w:rsidRPr="00115423" w14:paraId="291735A2" w14:textId="77777777" w:rsidTr="001C12AB">
        <w:trPr>
          <w:trHeight w:val="124"/>
          <w:tblHeader/>
        </w:trPr>
        <w:tc>
          <w:tcPr>
            <w:tcW w:w="0" w:type="auto"/>
            <w:vMerge w:val="restart"/>
          </w:tcPr>
          <w:p w14:paraId="6116312A" w14:textId="77777777" w:rsidR="001C12AB" w:rsidRDefault="001C12AB" w:rsidP="002C60CD">
            <w:pPr>
              <w:ind w:right="1395"/>
              <w:rPr>
                <w:b/>
                <w:sz w:val="24"/>
                <w:szCs w:val="24"/>
                <w:lang w:val="es-ES"/>
              </w:rPr>
            </w:pPr>
          </w:p>
          <w:p w14:paraId="2B68FF23" w14:textId="77777777" w:rsidR="001C12AB" w:rsidRDefault="001C12AB" w:rsidP="002C60CD">
            <w:pPr>
              <w:ind w:right="1395"/>
              <w:rPr>
                <w:b/>
                <w:sz w:val="24"/>
                <w:szCs w:val="24"/>
                <w:lang w:val="es-ES"/>
              </w:rPr>
            </w:pPr>
          </w:p>
          <w:p w14:paraId="7610A440" w14:textId="77777777" w:rsidR="001C12AB" w:rsidRPr="001C12AB" w:rsidRDefault="001C12AB" w:rsidP="002C60CD">
            <w:pPr>
              <w:ind w:right="1395"/>
              <w:rPr>
                <w:b/>
                <w:sz w:val="24"/>
                <w:szCs w:val="24"/>
                <w:lang w:val="es-ES"/>
              </w:rPr>
            </w:pPr>
            <w:r w:rsidRPr="001C12AB">
              <w:rPr>
                <w:b/>
                <w:sz w:val="24"/>
                <w:szCs w:val="24"/>
                <w:lang w:val="es-ES"/>
              </w:rPr>
              <w:t xml:space="preserve">CRITERIOS SOBRE EL CONTENIDO DEL TFM </w:t>
            </w:r>
          </w:p>
          <w:p w14:paraId="777A107A" w14:textId="77777777" w:rsidR="001C12AB" w:rsidRPr="00680536" w:rsidRDefault="001C12AB" w:rsidP="002C60CD">
            <w:pPr>
              <w:ind w:right="1395"/>
              <w:rPr>
                <w:b/>
                <w:sz w:val="21"/>
                <w:szCs w:val="21"/>
                <w:lang w:val="es-ES"/>
              </w:rPr>
            </w:pP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 xml:space="preserve">(EXTRAÍDOS DEL DOCUMENTO 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N</w:t>
            </w:r>
            <w:r w:rsidRPr="001C12AB">
              <w:rPr>
                <w:rFonts w:eastAsia="Arial" w:cs="Arial"/>
                <w:spacing w:val="1"/>
                <w:sz w:val="24"/>
                <w:szCs w:val="24"/>
                <w:lang w:val="es-ES"/>
              </w:rPr>
              <w:t>O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R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M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A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15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BÁ</w:t>
            </w:r>
            <w:r w:rsidRPr="001C12AB">
              <w:rPr>
                <w:rFonts w:eastAsia="Arial" w:cs="Arial"/>
                <w:spacing w:val="-5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I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CA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39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D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E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E</w:t>
            </w:r>
            <w:r w:rsidRPr="001C12AB">
              <w:rPr>
                <w:rFonts w:eastAsia="Arial" w:cs="Arial"/>
                <w:spacing w:val="-5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T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>I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L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>O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,</w:t>
            </w:r>
            <w:r w:rsidRPr="001C12AB">
              <w:rPr>
                <w:rFonts w:eastAsia="Arial" w:cs="Arial"/>
                <w:spacing w:val="16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pacing w:val="-5"/>
                <w:sz w:val="24"/>
                <w:szCs w:val="24"/>
                <w:lang w:val="es-ES"/>
              </w:rPr>
              <w:t>E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X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T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E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N</w:t>
            </w:r>
            <w:r w:rsidRPr="001C12AB">
              <w:rPr>
                <w:rFonts w:eastAsia="Arial" w:cs="Arial"/>
                <w:spacing w:val="-5"/>
                <w:sz w:val="24"/>
                <w:szCs w:val="24"/>
                <w:lang w:val="es-ES"/>
              </w:rPr>
              <w:t>S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>I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Ó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N</w:t>
            </w:r>
            <w:r w:rsidRPr="001C12AB">
              <w:rPr>
                <w:rFonts w:eastAsia="Arial" w:cs="Arial"/>
                <w:spacing w:val="1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Y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 xml:space="preserve"> </w:t>
            </w:r>
            <w:r w:rsidRPr="001C12AB">
              <w:rPr>
                <w:rFonts w:eastAsia="Arial" w:cs="Arial"/>
                <w:sz w:val="24"/>
                <w:szCs w:val="24"/>
                <w:lang w:val="es-ES"/>
              </w:rPr>
              <w:t>ES</w:t>
            </w:r>
            <w:r w:rsidRPr="001C12AB">
              <w:rPr>
                <w:rFonts w:eastAsia="Arial" w:cs="Arial"/>
                <w:spacing w:val="-3"/>
                <w:sz w:val="24"/>
                <w:szCs w:val="24"/>
                <w:lang w:val="es-ES"/>
              </w:rPr>
              <w:t>T</w:t>
            </w:r>
            <w:r w:rsidRPr="001C12AB">
              <w:rPr>
                <w:rFonts w:eastAsia="Arial" w:cs="Arial"/>
                <w:spacing w:val="-2"/>
                <w:sz w:val="24"/>
                <w:szCs w:val="24"/>
                <w:lang w:val="es-ES"/>
              </w:rPr>
              <w:t>RUC</w:t>
            </w:r>
            <w:r w:rsidRPr="001C12AB">
              <w:rPr>
                <w:rFonts w:eastAsia="Arial" w:cs="Arial"/>
                <w:spacing w:val="2"/>
                <w:sz w:val="24"/>
                <w:szCs w:val="24"/>
                <w:lang w:val="es-ES"/>
              </w:rPr>
              <w:t>T</w:t>
            </w:r>
            <w:r w:rsidRPr="001C12AB">
              <w:rPr>
                <w:rFonts w:eastAsia="Arial" w:cs="Arial"/>
                <w:spacing w:val="-2"/>
                <w:w w:val="103"/>
                <w:sz w:val="24"/>
                <w:szCs w:val="24"/>
                <w:lang w:val="es-ES"/>
              </w:rPr>
              <w:t>URA)</w:t>
            </w:r>
          </w:p>
        </w:tc>
        <w:tc>
          <w:tcPr>
            <w:tcW w:w="0" w:type="auto"/>
            <w:gridSpan w:val="4"/>
            <w:vAlign w:val="center"/>
          </w:tcPr>
          <w:p w14:paraId="20D70172" w14:textId="77777777" w:rsidR="001C12AB" w:rsidRPr="00680536" w:rsidRDefault="001C12AB" w:rsidP="002C60CD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Adecuación a los criterios</w:t>
            </w:r>
          </w:p>
          <w:p w14:paraId="735F4642" w14:textId="77777777" w:rsidR="001C12AB" w:rsidRPr="00680536" w:rsidRDefault="001C12AB" w:rsidP="002C60CD">
            <w:pPr>
              <w:spacing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(marca con una x)</w:t>
            </w:r>
          </w:p>
        </w:tc>
      </w:tr>
      <w:tr w:rsidR="001C12AB" w:rsidRPr="00680536" w14:paraId="65489A1B" w14:textId="77777777" w:rsidTr="001C12AB">
        <w:trPr>
          <w:cantSplit/>
          <w:trHeight w:val="1397"/>
          <w:tblHeader/>
        </w:trPr>
        <w:tc>
          <w:tcPr>
            <w:tcW w:w="0" w:type="auto"/>
            <w:vMerge/>
          </w:tcPr>
          <w:p w14:paraId="7A7151CD" w14:textId="77777777" w:rsidR="001C12AB" w:rsidRPr="00680536" w:rsidRDefault="001C12AB" w:rsidP="002C60CD">
            <w:pPr>
              <w:ind w:right="1395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685C3063" w14:textId="77777777" w:rsidR="001C12AB" w:rsidRPr="001C12AB" w:rsidRDefault="001C12AB" w:rsidP="001C12A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Nada</w:t>
            </w:r>
          </w:p>
        </w:tc>
        <w:tc>
          <w:tcPr>
            <w:tcW w:w="0" w:type="auto"/>
            <w:textDirection w:val="btLr"/>
            <w:vAlign w:val="center"/>
          </w:tcPr>
          <w:p w14:paraId="33B93D2D" w14:textId="77777777" w:rsidR="001C12AB" w:rsidRPr="001C12AB" w:rsidRDefault="001C12AB" w:rsidP="001C12A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Poco</w:t>
            </w:r>
          </w:p>
        </w:tc>
        <w:tc>
          <w:tcPr>
            <w:tcW w:w="0" w:type="auto"/>
            <w:textDirection w:val="btLr"/>
            <w:vAlign w:val="center"/>
          </w:tcPr>
          <w:p w14:paraId="646CC0CF" w14:textId="77777777" w:rsidR="001C12AB" w:rsidRPr="001C12AB" w:rsidRDefault="001C12AB" w:rsidP="001C12A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Parcialmente</w:t>
            </w:r>
          </w:p>
        </w:tc>
        <w:tc>
          <w:tcPr>
            <w:tcW w:w="0" w:type="auto"/>
            <w:textDirection w:val="btLr"/>
            <w:vAlign w:val="center"/>
          </w:tcPr>
          <w:p w14:paraId="3B2DC0C2" w14:textId="77777777" w:rsidR="001C12AB" w:rsidRPr="001C12AB" w:rsidRDefault="001C12AB" w:rsidP="001C12A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Totalmente</w:t>
            </w:r>
          </w:p>
        </w:tc>
      </w:tr>
      <w:tr w:rsidR="002C60CD" w:rsidRPr="00115423" w14:paraId="4796B083" w14:textId="77777777" w:rsidTr="001C12AB">
        <w:trPr>
          <w:trHeight w:val="594"/>
        </w:trPr>
        <w:tc>
          <w:tcPr>
            <w:tcW w:w="0" w:type="auto"/>
          </w:tcPr>
          <w:p w14:paraId="2D4CF086" w14:textId="77777777" w:rsidR="002C60CD" w:rsidRPr="00680536" w:rsidRDefault="002C60CD">
            <w:pPr>
              <w:spacing w:before="11" w:line="220" w:lineRule="exact"/>
              <w:rPr>
                <w:rFonts w:eastAsia="Arial" w:cs="Arial"/>
                <w:sz w:val="21"/>
                <w:szCs w:val="21"/>
                <w:lang w:val="es-ES"/>
              </w:rPr>
            </w:pPr>
            <w:r w:rsidRPr="00680536">
              <w:rPr>
                <w:rFonts w:eastAsia="Arial" w:cs="Arial"/>
                <w:b/>
                <w:sz w:val="21"/>
                <w:szCs w:val="21"/>
                <w:lang w:val="es-ES"/>
              </w:rPr>
              <w:t>Extensión:</w:t>
            </w:r>
            <w:r w:rsidRPr="00680536">
              <w:rPr>
                <w:rFonts w:eastAsia="Arial" w:cs="Arial"/>
                <w:sz w:val="21"/>
                <w:szCs w:val="21"/>
                <w:lang w:val="es-ES"/>
              </w:rPr>
              <w:t xml:space="preserve"> </w:t>
            </w:r>
            <w:r>
              <w:rPr>
                <w:rFonts w:eastAsia="Arial" w:cs="Arial"/>
                <w:sz w:val="21"/>
                <w:szCs w:val="21"/>
                <w:lang w:val="es-ES"/>
              </w:rPr>
              <w:t xml:space="preserve">Desde </w:t>
            </w:r>
            <w:r w:rsidRPr="00680536">
              <w:rPr>
                <w:rFonts w:eastAsia="Arial" w:cs="Arial"/>
                <w:sz w:val="21"/>
                <w:szCs w:val="21"/>
                <w:lang w:val="es-ES"/>
              </w:rPr>
              <w:t>Introducción a Referencias bibliográficas debe tener   entre   12   y   26   páginas (aproximadamente   entre   6.000   y   12.000   palabras). Adicionalmente, pueden incluirse anexos (hasta un máximo de 40 páginas en total).</w:t>
            </w:r>
          </w:p>
        </w:tc>
        <w:tc>
          <w:tcPr>
            <w:tcW w:w="0" w:type="auto"/>
            <w:vAlign w:val="center"/>
          </w:tcPr>
          <w:p w14:paraId="7BB42209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88ABFE9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0DF1253D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72E5598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5E3D2EC9" w14:textId="77777777" w:rsidTr="001C12AB">
        <w:trPr>
          <w:trHeight w:val="558"/>
        </w:trPr>
        <w:tc>
          <w:tcPr>
            <w:tcW w:w="0" w:type="auto"/>
          </w:tcPr>
          <w:p w14:paraId="7AFE7B03" w14:textId="77777777" w:rsidR="002C60CD" w:rsidRPr="00680536" w:rsidRDefault="002C60CD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Aspectos formales y normas de estilo:</w:t>
            </w:r>
            <w:r w:rsidRPr="00680536">
              <w:rPr>
                <w:sz w:val="21"/>
                <w:szCs w:val="21"/>
                <w:lang w:val="es-ES"/>
              </w:rPr>
              <w:t xml:space="preserve">  Portada, márgenes, sangría, epígrafes y notas, encabezados, paginación, tablas y figuras.</w:t>
            </w:r>
          </w:p>
        </w:tc>
        <w:tc>
          <w:tcPr>
            <w:tcW w:w="0" w:type="auto"/>
            <w:vAlign w:val="center"/>
          </w:tcPr>
          <w:p w14:paraId="0FC211BC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32F25A7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2C42EAA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1B3F160A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0A54EF9A" w14:textId="77777777" w:rsidTr="001C12AB">
        <w:trPr>
          <w:trHeight w:val="398"/>
        </w:trPr>
        <w:tc>
          <w:tcPr>
            <w:tcW w:w="0" w:type="auto"/>
          </w:tcPr>
          <w:p w14:paraId="6C38B4DA" w14:textId="77777777" w:rsidR="002C60CD" w:rsidRPr="00680536" w:rsidRDefault="002C60CD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Título:</w:t>
            </w:r>
            <w:r w:rsidRPr="00680536">
              <w:rPr>
                <w:sz w:val="21"/>
                <w:szCs w:val="21"/>
                <w:lang w:val="es-ES"/>
              </w:rPr>
              <w:t xml:space="preserve"> Refleja la esencia de lo realizado. No supera las doce palabras.</w:t>
            </w:r>
          </w:p>
        </w:tc>
        <w:tc>
          <w:tcPr>
            <w:tcW w:w="0" w:type="auto"/>
            <w:vAlign w:val="center"/>
          </w:tcPr>
          <w:p w14:paraId="567EF53F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F935B02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31755DC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145B59C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5E3E4FE2" w14:textId="77777777" w:rsidTr="001C12AB">
        <w:trPr>
          <w:trHeight w:val="432"/>
        </w:trPr>
        <w:tc>
          <w:tcPr>
            <w:tcW w:w="0" w:type="auto"/>
          </w:tcPr>
          <w:p w14:paraId="777896D2" w14:textId="77777777"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Resumen/</w:t>
            </w:r>
            <w:proofErr w:type="spellStart"/>
            <w:r w:rsidRPr="00680536">
              <w:rPr>
                <w:b/>
                <w:sz w:val="21"/>
                <w:szCs w:val="21"/>
                <w:lang w:val="es-ES"/>
              </w:rPr>
              <w:t>Abstract</w:t>
            </w:r>
            <w:proofErr w:type="spellEnd"/>
            <w:r w:rsidRPr="00680536">
              <w:rPr>
                <w:b/>
                <w:sz w:val="21"/>
                <w:szCs w:val="21"/>
                <w:lang w:val="es-ES"/>
              </w:rPr>
              <w:t>:</w:t>
            </w:r>
            <w:r w:rsidRPr="00680536">
              <w:rPr>
                <w:sz w:val="21"/>
                <w:szCs w:val="21"/>
                <w:lang w:val="es-ES"/>
              </w:rPr>
              <w:t xml:space="preserve"> entre 250-300 palabras </w:t>
            </w:r>
            <w:proofErr w:type="spellStart"/>
            <w:r w:rsidRPr="00680536">
              <w:rPr>
                <w:b/>
                <w:sz w:val="21"/>
                <w:szCs w:val="21"/>
                <w:lang w:val="es-ES"/>
              </w:rPr>
              <w:t>Palabras</w:t>
            </w:r>
            <w:proofErr w:type="spellEnd"/>
            <w:r w:rsidRPr="00680536">
              <w:rPr>
                <w:b/>
                <w:sz w:val="21"/>
                <w:szCs w:val="21"/>
                <w:lang w:val="es-ES"/>
              </w:rPr>
              <w:t xml:space="preserve"> clave/</w:t>
            </w:r>
            <w:proofErr w:type="spellStart"/>
            <w:r w:rsidRPr="00680536">
              <w:rPr>
                <w:b/>
                <w:sz w:val="21"/>
                <w:szCs w:val="21"/>
                <w:lang w:val="es-ES"/>
              </w:rPr>
              <w:t>Keywords</w:t>
            </w:r>
            <w:proofErr w:type="spellEnd"/>
            <w:r w:rsidRPr="00680536">
              <w:rPr>
                <w:b/>
                <w:sz w:val="21"/>
                <w:szCs w:val="21"/>
                <w:lang w:val="es-ES"/>
              </w:rPr>
              <w:t>:</w:t>
            </w:r>
            <w:r w:rsidRPr="00680536">
              <w:rPr>
                <w:sz w:val="21"/>
                <w:szCs w:val="21"/>
                <w:lang w:val="es-ES"/>
              </w:rPr>
              <w:t xml:space="preserve"> 4-6 palabras </w:t>
            </w:r>
          </w:p>
        </w:tc>
        <w:tc>
          <w:tcPr>
            <w:tcW w:w="0" w:type="auto"/>
            <w:vAlign w:val="center"/>
          </w:tcPr>
          <w:p w14:paraId="683EF91D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2E7AD11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1CE755B8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1D046F0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38FD0A02" w14:textId="77777777" w:rsidTr="001C12AB">
        <w:trPr>
          <w:trHeight w:val="977"/>
        </w:trPr>
        <w:tc>
          <w:tcPr>
            <w:tcW w:w="0" w:type="auto"/>
          </w:tcPr>
          <w:p w14:paraId="178B841F" w14:textId="77777777" w:rsidR="002C60CD" w:rsidRPr="00680536" w:rsidRDefault="002C60CD" w:rsidP="00855807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1.   Introducción</w:t>
            </w:r>
          </w:p>
          <w:p w14:paraId="5E5845C5" w14:textId="77777777" w:rsidR="002C60CD" w:rsidRPr="00680536" w:rsidRDefault="002C60CD" w:rsidP="00855807">
            <w:pPr>
              <w:pStyle w:val="Prrafodelista"/>
              <w:numPr>
                <w:ilvl w:val="0"/>
                <w:numId w:val="1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Planteamiento del problema o tema objeto de estudio, identificando la pregunta de investigación.</w:t>
            </w:r>
          </w:p>
          <w:p w14:paraId="7B796C5B" w14:textId="77777777" w:rsidR="002C60CD" w:rsidRPr="00680536" w:rsidRDefault="002C60CD" w:rsidP="00855807">
            <w:pPr>
              <w:pStyle w:val="Prrafodelista"/>
              <w:numPr>
                <w:ilvl w:val="0"/>
                <w:numId w:val="1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 xml:space="preserve">Antecedentes y fundamentación del problema a partir de trabajos teóricos o empíricos previos y actuales.  </w:t>
            </w:r>
          </w:p>
          <w:p w14:paraId="7C3EDE6F" w14:textId="77777777" w:rsidR="002C60CD" w:rsidRPr="00680536" w:rsidRDefault="002C60CD" w:rsidP="000F27D3">
            <w:pPr>
              <w:pStyle w:val="Prrafodelista"/>
              <w:numPr>
                <w:ilvl w:val="0"/>
                <w:numId w:val="1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Objetivo y justificación de la investigación y, en su caso, hipótesis o previsiones.</w:t>
            </w:r>
          </w:p>
        </w:tc>
        <w:tc>
          <w:tcPr>
            <w:tcW w:w="0" w:type="auto"/>
            <w:vAlign w:val="center"/>
          </w:tcPr>
          <w:p w14:paraId="12E84070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2FCC2C1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5C85D8C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2B9B261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37AB2712" w14:textId="77777777" w:rsidTr="001C12AB">
        <w:tc>
          <w:tcPr>
            <w:tcW w:w="0" w:type="auto"/>
          </w:tcPr>
          <w:p w14:paraId="5E75AF3D" w14:textId="77777777" w:rsidR="001C12AB" w:rsidRPr="00680536" w:rsidRDefault="002C60CD" w:rsidP="00855807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2.   Método</w:t>
            </w:r>
          </w:p>
          <w:p w14:paraId="63D0A00F" w14:textId="77777777"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2.1. Diseño: adecuación del método al problema planteado y al tipo de estudio, incluyendo las variables utilizadas.</w:t>
            </w:r>
          </w:p>
          <w:p w14:paraId="559944AD" w14:textId="77777777" w:rsidR="002C60CD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 xml:space="preserve">2.2. Participantes o bases documentales: criterios de inclusión y exclusión de muestras, </w:t>
            </w:r>
            <w:r>
              <w:rPr>
                <w:sz w:val="21"/>
                <w:szCs w:val="21"/>
                <w:lang w:val="es-ES"/>
              </w:rPr>
              <w:t xml:space="preserve">y </w:t>
            </w:r>
            <w:r w:rsidRPr="00680536">
              <w:rPr>
                <w:sz w:val="21"/>
                <w:szCs w:val="21"/>
                <w:lang w:val="es-ES"/>
              </w:rPr>
              <w:t>representatividad</w:t>
            </w:r>
            <w:r>
              <w:rPr>
                <w:sz w:val="21"/>
                <w:szCs w:val="21"/>
                <w:lang w:val="es-ES"/>
              </w:rPr>
              <w:t>.</w:t>
            </w:r>
          </w:p>
          <w:p w14:paraId="73EC89E5" w14:textId="77777777"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2.3. Instrumentos: descripción, procedimientos utilizados para la recogida de la información, datos de validación de los mismos.</w:t>
            </w:r>
          </w:p>
          <w:p w14:paraId="5473095B" w14:textId="77777777"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2.4. Intervenciones u otro apartado requerido, en su caso: descripción de programas, estrategias o técnicas, sesiones, duración.</w:t>
            </w:r>
          </w:p>
          <w:p w14:paraId="5C3AC8F1" w14:textId="77777777" w:rsidR="002C60CD" w:rsidRPr="00680536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2.5. Procedimiento: fases del estudio y recogida de información, control de normas éticas, etc.</w:t>
            </w:r>
          </w:p>
          <w:p w14:paraId="563B9A12" w14:textId="77777777" w:rsidR="002C60CD" w:rsidRDefault="002C60CD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2.6. Análisis de datos: descripción, justificación y adecuación al objetivo y tipo de datos.</w:t>
            </w:r>
          </w:p>
          <w:p w14:paraId="47927A2F" w14:textId="77777777" w:rsidR="001C12AB" w:rsidRDefault="001C12AB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</w:p>
          <w:p w14:paraId="59662827" w14:textId="77777777" w:rsidR="001C12AB" w:rsidRPr="00680536" w:rsidRDefault="001C12AB" w:rsidP="00855807">
            <w:pPr>
              <w:spacing w:before="11" w:line="220" w:lineRule="exact"/>
              <w:rPr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F1F3A28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C06F024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137663A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5598E0B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2FEC8583" w14:textId="77777777" w:rsidTr="001C12AB">
        <w:tc>
          <w:tcPr>
            <w:tcW w:w="0" w:type="auto"/>
          </w:tcPr>
          <w:p w14:paraId="3C06A6AB" w14:textId="77777777" w:rsidR="002C60CD" w:rsidRPr="00680536" w:rsidRDefault="002C60CD" w:rsidP="00855807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lastRenderedPageBreak/>
              <w:t>3.   Resultados</w:t>
            </w:r>
          </w:p>
          <w:p w14:paraId="6634D2BF" w14:textId="77777777" w:rsidR="002C60CD" w:rsidRPr="00680536" w:rsidRDefault="002C60CD" w:rsidP="00855807">
            <w:pPr>
              <w:pStyle w:val="Prrafodelista"/>
              <w:numPr>
                <w:ilvl w:val="0"/>
                <w:numId w:val="2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Claridad en la presentación de datos y síntesis de los resultados más relevantes.</w:t>
            </w:r>
          </w:p>
          <w:p w14:paraId="1385E76B" w14:textId="77777777" w:rsidR="002C60CD" w:rsidRPr="00680536" w:rsidRDefault="002C60CD" w:rsidP="00855807">
            <w:pPr>
              <w:pStyle w:val="Prrafodelista"/>
              <w:numPr>
                <w:ilvl w:val="0"/>
                <w:numId w:val="2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Uso de tablas y figuras de acuerdo con el Manual APA (edición actualizada).</w:t>
            </w:r>
          </w:p>
        </w:tc>
        <w:tc>
          <w:tcPr>
            <w:tcW w:w="0" w:type="auto"/>
            <w:vAlign w:val="center"/>
          </w:tcPr>
          <w:p w14:paraId="130BBB48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41C709A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1218ADAC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7CB5E46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25DEEC12" w14:textId="77777777" w:rsidTr="001C12AB">
        <w:tc>
          <w:tcPr>
            <w:tcW w:w="0" w:type="auto"/>
          </w:tcPr>
          <w:p w14:paraId="1FCAC384" w14:textId="77777777" w:rsidR="002C60CD" w:rsidRPr="00680536" w:rsidRDefault="002C60CD" w:rsidP="00855807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4.   Discusión y conclusiones</w:t>
            </w:r>
          </w:p>
          <w:p w14:paraId="40BB5906" w14:textId="77777777"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Interpretación y discusión de los resultados y coherencia con lo planteado en los antecedentes.</w:t>
            </w:r>
          </w:p>
          <w:p w14:paraId="6E530C40" w14:textId="77777777"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Consecución del objetivo y cumplimiento, en su caso, de hipótesis o previsiones.</w:t>
            </w:r>
          </w:p>
          <w:p w14:paraId="0309E1A0" w14:textId="77777777"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Implicaciones teóricas y aplicaciones prácticas del estudio. Valor añadido de las aportaciones del estudio.</w:t>
            </w:r>
          </w:p>
          <w:p w14:paraId="2D2159AB" w14:textId="77777777"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Limitaciones metodológicas, teóricas y aplicadas del estudio.</w:t>
            </w:r>
          </w:p>
          <w:p w14:paraId="7379C4D8" w14:textId="77777777" w:rsidR="002C60CD" w:rsidRPr="00680536" w:rsidRDefault="002C60CD" w:rsidP="00855807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Prospectiva: cómo superar las limitaciones y propuesta de nuevos estudios.</w:t>
            </w:r>
          </w:p>
        </w:tc>
        <w:tc>
          <w:tcPr>
            <w:tcW w:w="0" w:type="auto"/>
            <w:vAlign w:val="center"/>
          </w:tcPr>
          <w:p w14:paraId="21818D81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021E4B3C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F38E734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50AAEC1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7926860D" w14:textId="77777777" w:rsidTr="001C12AB">
        <w:tc>
          <w:tcPr>
            <w:tcW w:w="0" w:type="auto"/>
          </w:tcPr>
          <w:p w14:paraId="74132CBA" w14:textId="77777777" w:rsidR="002C60CD" w:rsidRPr="00680536" w:rsidRDefault="002C60CD" w:rsidP="00D844BB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5.   Referencias bibliográficas</w:t>
            </w:r>
          </w:p>
          <w:p w14:paraId="1EA7D2A2" w14:textId="77777777" w:rsidR="002C60CD" w:rsidRPr="00680536" w:rsidRDefault="002C60CD" w:rsidP="002C7823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Correspondencia entre referencias citadas en el texto y referencias bibliográficas al final del trabajo</w:t>
            </w:r>
          </w:p>
          <w:p w14:paraId="27485C75" w14:textId="77777777" w:rsidR="002C60CD" w:rsidRPr="00680536" w:rsidRDefault="002C60CD" w:rsidP="002C7823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En el caso de revisiones sistemáticas o estudios bibliográficos, las referencias objeto de análisis irán precedidas de un asterisco.</w:t>
            </w:r>
          </w:p>
          <w:p w14:paraId="1E0FB28C" w14:textId="77777777" w:rsidR="002C60CD" w:rsidRPr="00680536" w:rsidRDefault="002C60CD" w:rsidP="002C7823">
            <w:pPr>
              <w:pStyle w:val="Prrafodelista"/>
              <w:numPr>
                <w:ilvl w:val="0"/>
                <w:numId w:val="3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Citar y referenciar adecuadamente las fuentes y autores según normas APA (edición actualizada).</w:t>
            </w:r>
          </w:p>
        </w:tc>
        <w:tc>
          <w:tcPr>
            <w:tcW w:w="0" w:type="auto"/>
            <w:vAlign w:val="center"/>
          </w:tcPr>
          <w:p w14:paraId="5B41679F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7311287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0A0C818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3290EB9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2C60CD" w:rsidRPr="00115423" w14:paraId="05148F36" w14:textId="77777777" w:rsidTr="001C12AB">
        <w:tc>
          <w:tcPr>
            <w:tcW w:w="0" w:type="auto"/>
          </w:tcPr>
          <w:p w14:paraId="55F19F6D" w14:textId="77777777" w:rsidR="002C60CD" w:rsidRPr="00680536" w:rsidRDefault="002C60CD" w:rsidP="00D844BB">
            <w:pPr>
              <w:spacing w:before="11" w:line="220" w:lineRule="exact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6.   Anexos</w:t>
            </w:r>
          </w:p>
          <w:p w14:paraId="317DF86F" w14:textId="77777777" w:rsidR="002C60CD" w:rsidRPr="00680536" w:rsidRDefault="002C60CD" w:rsidP="00D844BB">
            <w:pPr>
              <w:pStyle w:val="Prrafodelista"/>
              <w:numPr>
                <w:ilvl w:val="0"/>
                <w:numId w:val="7"/>
              </w:numPr>
              <w:spacing w:before="11" w:line="220" w:lineRule="exact"/>
              <w:rPr>
                <w:sz w:val="21"/>
                <w:szCs w:val="21"/>
                <w:lang w:val="es-ES"/>
              </w:rPr>
            </w:pPr>
            <w:r w:rsidRPr="00680536">
              <w:rPr>
                <w:sz w:val="21"/>
                <w:szCs w:val="21"/>
                <w:lang w:val="es-ES"/>
              </w:rPr>
              <w:t>Podrán incluirse los instrumentos utilizados, árboles de decisión (ej., PRISMA), sesiones tipo o programas implementados, tablas in extenso, representaciones gráficas, documentación adicional que facilite la comprensión del estudio.</w:t>
            </w:r>
          </w:p>
        </w:tc>
        <w:tc>
          <w:tcPr>
            <w:tcW w:w="0" w:type="auto"/>
            <w:vAlign w:val="center"/>
          </w:tcPr>
          <w:p w14:paraId="48B07A03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545AE11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D338802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CF599A8" w14:textId="77777777" w:rsidR="002C60CD" w:rsidRPr="00680536" w:rsidRDefault="002C60CD" w:rsidP="001B3835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00C6C18B" w14:textId="77777777" w:rsidR="00130773" w:rsidRDefault="00130773" w:rsidP="00121643">
      <w:pPr>
        <w:spacing w:before="75" w:after="0" w:line="240" w:lineRule="auto"/>
        <w:ind w:right="-20"/>
        <w:rPr>
          <w:lang w:val="es-ES"/>
        </w:rPr>
      </w:pPr>
    </w:p>
    <w:p w14:paraId="63FBAA71" w14:textId="77777777" w:rsidR="001C12AB" w:rsidRDefault="001C12AB" w:rsidP="00121643">
      <w:pPr>
        <w:spacing w:before="75" w:after="0" w:line="240" w:lineRule="auto"/>
        <w:ind w:right="-20"/>
        <w:rPr>
          <w:lang w:val="es-ES"/>
        </w:rPr>
      </w:pPr>
    </w:p>
    <w:p w14:paraId="48C68CB0" w14:textId="77777777" w:rsidR="001C12AB" w:rsidRDefault="001C12AB" w:rsidP="00121643">
      <w:pPr>
        <w:spacing w:before="75" w:after="0" w:line="240" w:lineRule="auto"/>
        <w:ind w:right="-20"/>
        <w:rPr>
          <w:lang w:val="es-ES"/>
        </w:rPr>
      </w:pPr>
    </w:p>
    <w:tbl>
      <w:tblPr>
        <w:tblStyle w:val="Tablaconcuadrcula"/>
        <w:tblW w:w="140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624"/>
        <w:gridCol w:w="567"/>
        <w:gridCol w:w="538"/>
        <w:gridCol w:w="596"/>
        <w:gridCol w:w="709"/>
      </w:tblGrid>
      <w:tr w:rsidR="001C12AB" w:rsidRPr="00115423" w14:paraId="2DDA42CC" w14:textId="77777777" w:rsidTr="001C12AB">
        <w:trPr>
          <w:trHeight w:val="124"/>
          <w:tblHeader/>
        </w:trPr>
        <w:tc>
          <w:tcPr>
            <w:tcW w:w="11624" w:type="dxa"/>
            <w:vMerge w:val="restart"/>
          </w:tcPr>
          <w:p w14:paraId="041026DD" w14:textId="77777777" w:rsidR="001C12AB" w:rsidRDefault="001C12AB" w:rsidP="00CA422B">
            <w:pPr>
              <w:ind w:right="1395"/>
              <w:rPr>
                <w:b/>
                <w:sz w:val="24"/>
                <w:szCs w:val="24"/>
                <w:lang w:val="es-ES"/>
              </w:rPr>
            </w:pPr>
          </w:p>
          <w:p w14:paraId="7AAFA77A" w14:textId="77777777" w:rsidR="001C12AB" w:rsidRDefault="001C12AB" w:rsidP="00CA422B">
            <w:pPr>
              <w:ind w:right="1395"/>
              <w:rPr>
                <w:b/>
                <w:sz w:val="24"/>
                <w:szCs w:val="24"/>
                <w:lang w:val="es-ES"/>
              </w:rPr>
            </w:pPr>
          </w:p>
          <w:p w14:paraId="3FB8E031" w14:textId="77777777" w:rsidR="001C12AB" w:rsidRPr="00680536" w:rsidRDefault="001C12AB" w:rsidP="001C12AB">
            <w:pPr>
              <w:ind w:right="1395"/>
              <w:rPr>
                <w:b/>
                <w:sz w:val="21"/>
                <w:szCs w:val="21"/>
                <w:lang w:val="es-ES"/>
              </w:rPr>
            </w:pPr>
            <w:r w:rsidRPr="001C12AB">
              <w:rPr>
                <w:b/>
                <w:sz w:val="24"/>
                <w:szCs w:val="24"/>
                <w:lang w:val="es-ES"/>
              </w:rPr>
              <w:t xml:space="preserve">CRITERIOS SOBRE </w:t>
            </w:r>
            <w:r>
              <w:rPr>
                <w:b/>
                <w:sz w:val="24"/>
                <w:szCs w:val="24"/>
                <w:lang w:val="es-ES"/>
              </w:rPr>
              <w:t>LA DEFENSA</w:t>
            </w:r>
          </w:p>
        </w:tc>
        <w:tc>
          <w:tcPr>
            <w:tcW w:w="2410" w:type="dxa"/>
            <w:gridSpan w:val="4"/>
            <w:vAlign w:val="center"/>
          </w:tcPr>
          <w:p w14:paraId="327D8ECB" w14:textId="77777777" w:rsidR="001C12AB" w:rsidRPr="00680536" w:rsidRDefault="001C12AB" w:rsidP="00CA422B">
            <w:pPr>
              <w:spacing w:before="11"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Adecuación a los criterios</w:t>
            </w:r>
          </w:p>
          <w:p w14:paraId="15DBD72B" w14:textId="77777777" w:rsidR="001C12AB" w:rsidRPr="00680536" w:rsidRDefault="001C12AB" w:rsidP="00CA422B">
            <w:pPr>
              <w:spacing w:line="220" w:lineRule="exact"/>
              <w:jc w:val="center"/>
              <w:rPr>
                <w:b/>
                <w:sz w:val="21"/>
                <w:szCs w:val="21"/>
                <w:lang w:val="es-ES"/>
              </w:rPr>
            </w:pPr>
            <w:r w:rsidRPr="00680536">
              <w:rPr>
                <w:b/>
                <w:sz w:val="21"/>
                <w:szCs w:val="21"/>
                <w:lang w:val="es-ES"/>
              </w:rPr>
              <w:t>(marca con una x)</w:t>
            </w:r>
          </w:p>
        </w:tc>
      </w:tr>
      <w:tr w:rsidR="001C12AB" w:rsidRPr="001C12AB" w14:paraId="021FA040" w14:textId="77777777" w:rsidTr="001C12AB">
        <w:trPr>
          <w:cantSplit/>
          <w:trHeight w:val="1397"/>
          <w:tblHeader/>
        </w:trPr>
        <w:tc>
          <w:tcPr>
            <w:tcW w:w="11624" w:type="dxa"/>
            <w:vMerge/>
          </w:tcPr>
          <w:p w14:paraId="29414C1A" w14:textId="77777777" w:rsidR="001C12AB" w:rsidRPr="00680536" w:rsidRDefault="001C12AB" w:rsidP="00CA422B">
            <w:pPr>
              <w:ind w:right="1395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9113991" w14:textId="77777777" w:rsidR="001C12AB" w:rsidRPr="001C12AB" w:rsidRDefault="001C12AB" w:rsidP="00CA422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Nada</w:t>
            </w:r>
          </w:p>
        </w:tc>
        <w:tc>
          <w:tcPr>
            <w:tcW w:w="538" w:type="dxa"/>
            <w:textDirection w:val="btLr"/>
            <w:vAlign w:val="center"/>
          </w:tcPr>
          <w:p w14:paraId="34DA4B64" w14:textId="77777777" w:rsidR="001C12AB" w:rsidRPr="001C12AB" w:rsidRDefault="001C12AB" w:rsidP="00CA422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Poco</w:t>
            </w:r>
          </w:p>
        </w:tc>
        <w:tc>
          <w:tcPr>
            <w:tcW w:w="596" w:type="dxa"/>
            <w:textDirection w:val="btLr"/>
            <w:vAlign w:val="center"/>
          </w:tcPr>
          <w:p w14:paraId="358AFB65" w14:textId="77777777" w:rsidR="001C12AB" w:rsidRPr="001C12AB" w:rsidRDefault="001C12AB" w:rsidP="00CA422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Parcialmente</w:t>
            </w:r>
          </w:p>
        </w:tc>
        <w:tc>
          <w:tcPr>
            <w:tcW w:w="709" w:type="dxa"/>
            <w:textDirection w:val="btLr"/>
            <w:vAlign w:val="center"/>
          </w:tcPr>
          <w:p w14:paraId="2FDB10C8" w14:textId="77777777" w:rsidR="001C12AB" w:rsidRPr="001C12AB" w:rsidRDefault="001C12AB" w:rsidP="00CA422B">
            <w:pPr>
              <w:spacing w:line="220" w:lineRule="exact"/>
              <w:ind w:left="113" w:right="113"/>
              <w:jc w:val="center"/>
              <w:rPr>
                <w:b/>
                <w:sz w:val="20"/>
                <w:szCs w:val="20"/>
                <w:lang w:val="es-ES"/>
              </w:rPr>
            </w:pPr>
            <w:r w:rsidRPr="001C12AB">
              <w:rPr>
                <w:b/>
                <w:sz w:val="20"/>
                <w:szCs w:val="20"/>
                <w:lang w:val="es-ES"/>
              </w:rPr>
              <w:t>Totalmente</w:t>
            </w:r>
          </w:p>
        </w:tc>
      </w:tr>
      <w:tr w:rsidR="001C12AB" w:rsidRPr="00115423" w14:paraId="3D01C044" w14:textId="77777777" w:rsidTr="001C12AB">
        <w:tc>
          <w:tcPr>
            <w:tcW w:w="11624" w:type="dxa"/>
            <w:vAlign w:val="center"/>
          </w:tcPr>
          <w:p w14:paraId="125377B1" w14:textId="77777777" w:rsidR="001C12AB" w:rsidRDefault="001C12AB" w:rsidP="001C12AB">
            <w:pPr>
              <w:spacing w:before="40" w:after="40"/>
              <w:ind w:left="40"/>
              <w:rPr>
                <w:lang w:val="es-ES"/>
              </w:rPr>
            </w:pPr>
            <w:r w:rsidRPr="003B16AA">
              <w:rPr>
                <w:lang w:val="es-ES"/>
              </w:rPr>
              <w:t xml:space="preserve">Adecuación al </w:t>
            </w:r>
            <w:r w:rsidRPr="00130773">
              <w:rPr>
                <w:b/>
                <w:bCs/>
                <w:lang w:val="es-ES"/>
              </w:rPr>
              <w:t>tiempo</w:t>
            </w:r>
            <w:r w:rsidRPr="003B16AA">
              <w:rPr>
                <w:lang w:val="es-ES"/>
              </w:rPr>
              <w:t xml:space="preserve"> asignado para la defensa (máximo </w:t>
            </w:r>
            <w:r w:rsidRPr="00130773">
              <w:rPr>
                <w:b/>
                <w:bCs/>
                <w:lang w:val="es-ES"/>
              </w:rPr>
              <w:t>10 minutos</w:t>
            </w:r>
            <w:r w:rsidRPr="003B16AA">
              <w:rPr>
                <w:lang w:val="es-ES"/>
              </w:rPr>
              <w:t xml:space="preserve">). </w:t>
            </w:r>
          </w:p>
        </w:tc>
        <w:tc>
          <w:tcPr>
            <w:tcW w:w="567" w:type="dxa"/>
            <w:vAlign w:val="center"/>
          </w:tcPr>
          <w:p w14:paraId="27237CDF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38" w:type="dxa"/>
            <w:vAlign w:val="center"/>
          </w:tcPr>
          <w:p w14:paraId="177A5101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96" w:type="dxa"/>
            <w:vAlign w:val="center"/>
          </w:tcPr>
          <w:p w14:paraId="4A824C9C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03C1CDD3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1C12AB" w:rsidRPr="00115423" w14:paraId="336ED826" w14:textId="77777777" w:rsidTr="001C12AB">
        <w:trPr>
          <w:trHeight w:val="344"/>
        </w:trPr>
        <w:tc>
          <w:tcPr>
            <w:tcW w:w="11624" w:type="dxa"/>
            <w:vAlign w:val="center"/>
          </w:tcPr>
          <w:p w14:paraId="0739B56B" w14:textId="77777777" w:rsidR="001C12AB" w:rsidRDefault="001C12AB" w:rsidP="001C12AB">
            <w:pPr>
              <w:spacing w:before="40" w:after="40"/>
              <w:ind w:left="40"/>
              <w:rPr>
                <w:lang w:val="es-ES"/>
              </w:rPr>
            </w:pPr>
            <w:r w:rsidRPr="003B16AA">
              <w:rPr>
                <w:lang w:val="es-ES"/>
              </w:rPr>
              <w:t xml:space="preserve">Adecuación y calidad del </w:t>
            </w:r>
            <w:r w:rsidRPr="00130773">
              <w:rPr>
                <w:b/>
                <w:bCs/>
                <w:lang w:val="es-ES"/>
              </w:rPr>
              <w:t>material audiovisual</w:t>
            </w:r>
            <w:r w:rsidRPr="003B16AA">
              <w:rPr>
                <w:lang w:val="es-ES"/>
              </w:rPr>
              <w:t xml:space="preserve"> utilizado en la exposición. </w:t>
            </w:r>
          </w:p>
        </w:tc>
        <w:tc>
          <w:tcPr>
            <w:tcW w:w="567" w:type="dxa"/>
            <w:vAlign w:val="center"/>
          </w:tcPr>
          <w:p w14:paraId="4BF16CA3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38" w:type="dxa"/>
            <w:vAlign w:val="center"/>
          </w:tcPr>
          <w:p w14:paraId="07E18DD9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96" w:type="dxa"/>
            <w:vAlign w:val="center"/>
          </w:tcPr>
          <w:p w14:paraId="730B6F22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18B35920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1C12AB" w:rsidRPr="00115423" w14:paraId="1DDD6721" w14:textId="77777777" w:rsidTr="001C12AB">
        <w:trPr>
          <w:trHeight w:val="344"/>
        </w:trPr>
        <w:tc>
          <w:tcPr>
            <w:tcW w:w="11624" w:type="dxa"/>
            <w:vAlign w:val="center"/>
          </w:tcPr>
          <w:p w14:paraId="3E66F422" w14:textId="77777777" w:rsidR="001C12AB" w:rsidRPr="003B16AA" w:rsidRDefault="001C12AB" w:rsidP="001C12AB">
            <w:pPr>
              <w:spacing w:before="40" w:after="40"/>
              <w:ind w:left="40"/>
              <w:rPr>
                <w:lang w:val="es-ES"/>
              </w:rPr>
            </w:pPr>
            <w:r w:rsidRPr="003B16AA">
              <w:rPr>
                <w:lang w:val="es-ES"/>
              </w:rPr>
              <w:t xml:space="preserve">Presentación de los aspectos relevantes de </w:t>
            </w:r>
            <w:r w:rsidRPr="00130773">
              <w:rPr>
                <w:b/>
                <w:bCs/>
                <w:lang w:val="es-ES"/>
              </w:rPr>
              <w:t>todos los apartados</w:t>
            </w:r>
            <w:r w:rsidRPr="003B16AA">
              <w:rPr>
                <w:lang w:val="es-ES"/>
              </w:rPr>
              <w:t xml:space="preserve"> del trabajo. </w:t>
            </w:r>
          </w:p>
        </w:tc>
        <w:tc>
          <w:tcPr>
            <w:tcW w:w="567" w:type="dxa"/>
            <w:vAlign w:val="center"/>
          </w:tcPr>
          <w:p w14:paraId="0EB09D63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38" w:type="dxa"/>
            <w:vAlign w:val="center"/>
          </w:tcPr>
          <w:p w14:paraId="28929B0F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96" w:type="dxa"/>
            <w:vAlign w:val="center"/>
          </w:tcPr>
          <w:p w14:paraId="1B535BDA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67F78605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  <w:tr w:rsidR="001C12AB" w:rsidRPr="00115423" w14:paraId="68FAC8AC" w14:textId="77777777" w:rsidTr="001C12AB">
        <w:trPr>
          <w:trHeight w:val="349"/>
        </w:trPr>
        <w:tc>
          <w:tcPr>
            <w:tcW w:w="11624" w:type="dxa"/>
            <w:vAlign w:val="center"/>
          </w:tcPr>
          <w:p w14:paraId="51CA1363" w14:textId="77777777" w:rsidR="001C12AB" w:rsidRPr="00680536" w:rsidRDefault="001C12AB" w:rsidP="001C12AB">
            <w:pPr>
              <w:spacing w:before="40" w:after="40"/>
              <w:rPr>
                <w:b/>
                <w:sz w:val="21"/>
                <w:szCs w:val="21"/>
                <w:lang w:val="es-ES"/>
              </w:rPr>
            </w:pPr>
            <w:r w:rsidRPr="003B16AA">
              <w:rPr>
                <w:lang w:val="es-ES"/>
              </w:rPr>
              <w:t xml:space="preserve">Pertinencia de </w:t>
            </w:r>
            <w:r w:rsidRPr="00130773">
              <w:rPr>
                <w:b/>
                <w:bCs/>
                <w:lang w:val="es-ES"/>
              </w:rPr>
              <w:t>respuestas precisas</w:t>
            </w:r>
            <w:r w:rsidRPr="003B16AA">
              <w:rPr>
                <w:lang w:val="es-ES"/>
              </w:rPr>
              <w:t xml:space="preserve"> a las cuestiones planteadas por los miembros de la Comisión Evaluadora.</w:t>
            </w:r>
          </w:p>
        </w:tc>
        <w:tc>
          <w:tcPr>
            <w:tcW w:w="567" w:type="dxa"/>
            <w:vAlign w:val="center"/>
          </w:tcPr>
          <w:p w14:paraId="505691DC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38" w:type="dxa"/>
            <w:vAlign w:val="center"/>
          </w:tcPr>
          <w:p w14:paraId="2426770C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596" w:type="dxa"/>
            <w:vAlign w:val="center"/>
          </w:tcPr>
          <w:p w14:paraId="72B1BDD4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  <w:tc>
          <w:tcPr>
            <w:tcW w:w="709" w:type="dxa"/>
            <w:vAlign w:val="center"/>
          </w:tcPr>
          <w:p w14:paraId="27CC703E" w14:textId="77777777" w:rsidR="001C12AB" w:rsidRPr="00680536" w:rsidRDefault="001C12AB" w:rsidP="001C12AB">
            <w:pPr>
              <w:spacing w:before="40" w:after="40"/>
              <w:jc w:val="center"/>
              <w:rPr>
                <w:b/>
                <w:sz w:val="21"/>
                <w:szCs w:val="21"/>
                <w:lang w:val="es-ES"/>
              </w:rPr>
            </w:pPr>
          </w:p>
        </w:tc>
      </w:tr>
    </w:tbl>
    <w:p w14:paraId="77F159A1" w14:textId="77777777" w:rsidR="001C12AB" w:rsidRDefault="001C12AB" w:rsidP="001C12AB">
      <w:pPr>
        <w:spacing w:before="40" w:after="40" w:line="240" w:lineRule="auto"/>
        <w:ind w:right="-20"/>
        <w:rPr>
          <w:lang w:val="es-ES"/>
        </w:rPr>
      </w:pPr>
    </w:p>
    <w:p w14:paraId="01086BF4" w14:textId="77777777" w:rsidR="001C12AB" w:rsidRDefault="001C12AB" w:rsidP="00121643">
      <w:pPr>
        <w:spacing w:before="75" w:after="0" w:line="240" w:lineRule="auto"/>
        <w:ind w:right="-20"/>
        <w:rPr>
          <w:lang w:val="es-ES"/>
        </w:rPr>
      </w:pPr>
    </w:p>
    <w:p w14:paraId="3B2229DC" w14:textId="77777777" w:rsidR="00130773" w:rsidRPr="00130773" w:rsidRDefault="000F27D3" w:rsidP="00860D41">
      <w:pPr>
        <w:spacing w:before="120" w:after="120" w:line="240" w:lineRule="auto"/>
        <w:ind w:right="-23"/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</w:pPr>
      <w:r w:rsidRPr="00680536">
        <w:rPr>
          <w:rFonts w:ascii="Arial" w:eastAsia="Arial" w:hAnsi="Arial" w:cs="Arial"/>
          <w:b/>
          <w:bCs/>
          <w:lang w:val="es-ES"/>
        </w:rPr>
        <w:t xml:space="preserve">Propuesta de </w:t>
      </w:r>
      <w:r w:rsidR="00121643" w:rsidRPr="00680536">
        <w:rPr>
          <w:rFonts w:ascii="Arial" w:eastAsia="Arial" w:hAnsi="Arial" w:cs="Arial"/>
          <w:b/>
          <w:bCs/>
          <w:lang w:val="es-ES"/>
        </w:rPr>
        <w:t>CALIFICACIÓN</w:t>
      </w:r>
      <w:r w:rsidR="0021204A">
        <w:rPr>
          <w:rStyle w:val="Refdenotaalpie"/>
          <w:rFonts w:ascii="Arial" w:eastAsia="Arial" w:hAnsi="Arial" w:cs="Arial"/>
          <w:b/>
          <w:bCs/>
          <w:lang w:val="es-ES"/>
        </w:rPr>
        <w:footnoteReference w:id="1"/>
      </w:r>
      <w:r w:rsidRPr="00680536">
        <w:rPr>
          <w:rFonts w:ascii="Arial" w:eastAsia="Arial" w:hAnsi="Arial" w:cs="Arial"/>
          <w:b/>
          <w:bCs/>
          <w:lang w:val="es-ES"/>
        </w:rPr>
        <w:t xml:space="preserve"> (</w:t>
      </w:r>
      <w:r w:rsidR="00130773">
        <w:rPr>
          <w:rFonts w:ascii="Arial" w:eastAsia="Arial" w:hAnsi="Arial" w:cs="Arial"/>
          <w:b/>
          <w:bCs/>
          <w:lang w:val="es-ES"/>
        </w:rPr>
        <w:t>escala 0-10</w:t>
      </w:r>
      <w:r w:rsidRPr="00680536">
        <w:rPr>
          <w:rFonts w:ascii="Arial" w:eastAsia="Arial" w:hAnsi="Arial" w:cs="Arial"/>
          <w:b/>
          <w:bCs/>
          <w:lang w:val="es-ES"/>
        </w:rPr>
        <w:t>, con un decimal):</w:t>
      </w:r>
      <w:r w:rsidR="00860D41" w:rsidRPr="00860D41">
        <w:rPr>
          <w:rFonts w:ascii="Arial" w:eastAsia="Arial" w:hAnsi="Arial" w:cs="Arial"/>
          <w:b/>
          <w:bCs/>
          <w:sz w:val="40"/>
          <w:szCs w:val="40"/>
          <w:lang w:val="es-ES"/>
        </w:rPr>
        <w:t xml:space="preserve"> </w:t>
      </w:r>
      <w:r w:rsidR="00860D41"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  <w:t xml:space="preserve"> </w:t>
      </w:r>
      <w:proofErr w:type="gramStart"/>
      <w:r w:rsidR="00860D41"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  <w:t xml:space="preserve">  </w:t>
      </w:r>
      <w:r w:rsidR="00860D41" w:rsidRPr="00860D41"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  <w:t>,</w:t>
      </w:r>
      <w:proofErr w:type="gramEnd"/>
      <w:r w:rsidR="00860D41">
        <w:rPr>
          <w:rFonts w:ascii="Arial" w:eastAsia="Arial" w:hAnsi="Arial" w:cs="Arial"/>
          <w:b/>
          <w:bCs/>
          <w:sz w:val="40"/>
          <w:szCs w:val="40"/>
          <w:bdr w:val="single" w:sz="4" w:space="0" w:color="auto"/>
          <w:lang w:val="es-ES"/>
        </w:rPr>
        <w:t xml:space="preserve">   </w:t>
      </w:r>
    </w:p>
    <w:p w14:paraId="28ACBBEF" w14:textId="77777777" w:rsidR="00121643" w:rsidRPr="00680536" w:rsidRDefault="00121643" w:rsidP="00121643">
      <w:pPr>
        <w:spacing w:before="75" w:after="0" w:line="240" w:lineRule="auto"/>
        <w:ind w:right="-20"/>
        <w:rPr>
          <w:rFonts w:ascii="Arial" w:eastAsia="Arial" w:hAnsi="Arial" w:cs="Arial"/>
          <w:lang w:val="es-ES"/>
        </w:rPr>
      </w:pPr>
    </w:p>
    <w:p w14:paraId="05B28B0E" w14:textId="77777777" w:rsidR="00860D41" w:rsidRDefault="00860D41" w:rsidP="00121643">
      <w:pPr>
        <w:spacing w:before="75" w:after="0" w:line="240" w:lineRule="auto"/>
        <w:ind w:right="-20"/>
        <w:rPr>
          <w:b/>
          <w:lang w:val="es-ES"/>
        </w:rPr>
      </w:pPr>
    </w:p>
    <w:p w14:paraId="2D8D59A6" w14:textId="77777777" w:rsidR="001C12AB" w:rsidRDefault="001C12AB" w:rsidP="00121643">
      <w:pPr>
        <w:spacing w:before="75" w:after="0" w:line="240" w:lineRule="auto"/>
        <w:ind w:right="-20"/>
        <w:rPr>
          <w:b/>
          <w:lang w:val="es-ES"/>
        </w:rPr>
      </w:pPr>
    </w:p>
    <w:p w14:paraId="22B50CAC" w14:textId="77777777" w:rsidR="0076182C" w:rsidRDefault="00130773" w:rsidP="00121643">
      <w:pPr>
        <w:spacing w:before="75" w:after="0" w:line="240" w:lineRule="auto"/>
        <w:ind w:right="-20"/>
        <w:rPr>
          <w:b/>
          <w:lang w:val="es-ES"/>
        </w:rPr>
      </w:pPr>
      <w:proofErr w:type="spellStart"/>
      <w:r>
        <w:rPr>
          <w:b/>
          <w:lang w:val="es-ES"/>
        </w:rPr>
        <w:t>Fdo</w:t>
      </w:r>
      <w:proofErr w:type="spellEnd"/>
      <w:r>
        <w:rPr>
          <w:rStyle w:val="Refdenotaalpie"/>
          <w:rFonts w:ascii="Arial" w:eastAsia="Arial" w:hAnsi="Arial" w:cs="Arial"/>
          <w:b/>
          <w:bCs/>
          <w:lang w:val="es-ES"/>
        </w:rPr>
        <w:footnoteReference w:id="2"/>
      </w:r>
      <w:r>
        <w:rPr>
          <w:b/>
          <w:lang w:val="es-ES"/>
        </w:rPr>
        <w:t>:</w:t>
      </w:r>
    </w:p>
    <w:p w14:paraId="16B3F462" w14:textId="77777777" w:rsidR="001C12AB" w:rsidRDefault="001C12AB" w:rsidP="00121643">
      <w:pPr>
        <w:spacing w:before="75" w:after="0" w:line="240" w:lineRule="auto"/>
        <w:ind w:right="-20"/>
        <w:rPr>
          <w:b/>
          <w:lang w:val="es-ES"/>
        </w:rPr>
      </w:pPr>
    </w:p>
    <w:p w14:paraId="10B31B89" w14:textId="24F1B5B6" w:rsidR="000F27D3" w:rsidRPr="0076182C" w:rsidRDefault="00481BFC" w:rsidP="0076182C">
      <w:pPr>
        <w:spacing w:before="120" w:after="0" w:line="240" w:lineRule="auto"/>
        <w:ind w:right="-23"/>
        <w:rPr>
          <w:b/>
          <w:lang w:val="es-ES"/>
        </w:rPr>
      </w:pPr>
      <w:r w:rsidRPr="00680536">
        <w:rPr>
          <w:b/>
          <w:lang w:val="es-ES"/>
        </w:rPr>
        <w:t xml:space="preserve">COMENTARIOS </w:t>
      </w:r>
      <w:r w:rsidR="001B3835" w:rsidRPr="00680536">
        <w:rPr>
          <w:b/>
          <w:lang w:val="es-ES"/>
        </w:rPr>
        <w:t>SOBRE LA PROPUESTA DE CALIFICACIÓN</w:t>
      </w:r>
      <w:r w:rsidR="00210182">
        <w:rPr>
          <w:b/>
          <w:lang w:val="es-ES"/>
        </w:rPr>
        <w:t xml:space="preserve"> (opcional</w:t>
      </w:r>
      <w:r w:rsidR="00115423">
        <w:rPr>
          <w:b/>
          <w:lang w:val="es-ES"/>
        </w:rPr>
        <w:t xml:space="preserve">, inclúyase aquí la </w:t>
      </w:r>
      <w:r w:rsidR="00115423" w:rsidRPr="00115423">
        <w:rPr>
          <w:b/>
          <w:u w:val="single"/>
          <w:lang w:val="es-ES"/>
        </w:rPr>
        <w:t>PROPUESTA DE MATRÍCULA DE HONOR</w:t>
      </w:r>
      <w:r w:rsidR="00115423">
        <w:rPr>
          <w:b/>
          <w:lang w:val="es-ES"/>
        </w:rPr>
        <w:t>, en su caso</w:t>
      </w:r>
      <w:r w:rsidR="00210182">
        <w:rPr>
          <w:b/>
          <w:lang w:val="es-ES"/>
        </w:rPr>
        <w:t>)</w:t>
      </w:r>
      <w:r w:rsidRPr="00680536">
        <w:rPr>
          <w:b/>
          <w:lang w:val="es-ES"/>
        </w:rPr>
        <w:t xml:space="preserve">: </w:t>
      </w:r>
    </w:p>
    <w:p w14:paraId="423418A2" w14:textId="77777777" w:rsidR="00481BFC" w:rsidRPr="00680536" w:rsidRDefault="00121643" w:rsidP="00210182">
      <w:pPr>
        <w:spacing w:before="75" w:after="0" w:line="240" w:lineRule="auto"/>
        <w:ind w:right="-20"/>
        <w:rPr>
          <w:rFonts w:ascii="Arial" w:eastAsia="Arial" w:hAnsi="Arial" w:cs="Arial"/>
          <w:lang w:val="es-ES"/>
        </w:rPr>
      </w:pPr>
      <w:r w:rsidRPr="00680536">
        <w:rPr>
          <w:rFonts w:ascii="Arial" w:eastAsia="Arial" w:hAnsi="Arial" w:cs="Arial"/>
          <w:lang w:val="es-ES"/>
        </w:rPr>
        <w:t xml:space="preserve"> </w:t>
      </w:r>
    </w:p>
    <w:sectPr w:rsidR="00481BFC" w:rsidRPr="00680536" w:rsidSect="002C7823">
      <w:headerReference w:type="default" r:id="rId7"/>
      <w:pgSz w:w="16840" w:h="11900" w:orient="landscape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9660" w14:textId="77777777" w:rsidR="00852C6E" w:rsidRDefault="00852C6E" w:rsidP="00855807">
      <w:pPr>
        <w:spacing w:after="0" w:line="240" w:lineRule="auto"/>
      </w:pPr>
      <w:r>
        <w:separator/>
      </w:r>
    </w:p>
  </w:endnote>
  <w:endnote w:type="continuationSeparator" w:id="0">
    <w:p w14:paraId="4F4CBC70" w14:textId="77777777" w:rsidR="00852C6E" w:rsidRDefault="00852C6E" w:rsidP="0085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90A63" w14:textId="77777777" w:rsidR="00852C6E" w:rsidRDefault="00852C6E" w:rsidP="00855807">
      <w:pPr>
        <w:spacing w:after="0" w:line="240" w:lineRule="auto"/>
      </w:pPr>
      <w:r>
        <w:separator/>
      </w:r>
    </w:p>
  </w:footnote>
  <w:footnote w:type="continuationSeparator" w:id="0">
    <w:p w14:paraId="7D0CA535" w14:textId="77777777" w:rsidR="00852C6E" w:rsidRDefault="00852C6E" w:rsidP="00855807">
      <w:pPr>
        <w:spacing w:after="0" w:line="240" w:lineRule="auto"/>
      </w:pPr>
      <w:r>
        <w:continuationSeparator/>
      </w:r>
    </w:p>
  </w:footnote>
  <w:footnote w:id="1">
    <w:p w14:paraId="7B99B6CD" w14:textId="77777777" w:rsidR="0021204A" w:rsidRPr="0021204A" w:rsidRDefault="0021204A">
      <w:pPr>
        <w:pStyle w:val="Textonotapie"/>
        <w:rPr>
          <w:lang w:val="es-ES"/>
        </w:rPr>
      </w:pPr>
      <w:r w:rsidRPr="00EE070A">
        <w:rPr>
          <w:rStyle w:val="Refdenotaalpie"/>
        </w:rPr>
        <w:footnoteRef/>
      </w:r>
      <w:r w:rsidRPr="00115423">
        <w:rPr>
          <w:lang w:val="es-ES"/>
        </w:rPr>
        <w:t xml:space="preserve"> </w:t>
      </w:r>
      <w:r w:rsidRPr="00EE070A">
        <w:rPr>
          <w:lang w:val="es-ES"/>
        </w:rPr>
        <w:t>La propuesta de calificación está basada en la valoración cualitativa de los criterios previos. No es una rúbrica, por lo que no se deben sumar subapartados.</w:t>
      </w:r>
    </w:p>
  </w:footnote>
  <w:footnote w:id="2">
    <w:p w14:paraId="5306C032" w14:textId="77777777" w:rsidR="0076182C" w:rsidRDefault="00130773" w:rsidP="00130773">
      <w:pPr>
        <w:pStyle w:val="Piedepgina"/>
        <w:rPr>
          <w:lang w:val="es-ES"/>
        </w:rPr>
      </w:pPr>
      <w:r>
        <w:rPr>
          <w:rStyle w:val="Refdenotaalpie"/>
        </w:rPr>
        <w:footnoteRef/>
      </w:r>
      <w:r w:rsidRPr="00115423">
        <w:rPr>
          <w:lang w:val="es-ES"/>
        </w:rPr>
        <w:t xml:space="preserve"> </w:t>
      </w:r>
      <w:r>
        <w:rPr>
          <w:lang w:val="es-ES"/>
        </w:rPr>
        <w:t xml:space="preserve">EN CASO DE </w:t>
      </w:r>
      <w:r w:rsidRPr="0076182C">
        <w:rPr>
          <w:b/>
          <w:bCs/>
          <w:lang w:val="es-ES"/>
        </w:rPr>
        <w:t>UNANIMIDAD</w:t>
      </w:r>
      <w:r>
        <w:rPr>
          <w:lang w:val="es-ES"/>
        </w:rPr>
        <w:t xml:space="preserve"> EN LA CALIFICACIÓN SE ADJUNTARÁ UN ÚNICO </w:t>
      </w:r>
      <w:r w:rsidR="0076182C">
        <w:rPr>
          <w:lang w:val="es-ES"/>
        </w:rPr>
        <w:t>INFORME</w:t>
      </w:r>
      <w:r>
        <w:rPr>
          <w:lang w:val="es-ES"/>
        </w:rPr>
        <w:t xml:space="preserve"> </w:t>
      </w:r>
      <w:r w:rsidRPr="00130773">
        <w:rPr>
          <w:b/>
          <w:bCs/>
          <w:lang w:val="es-ES"/>
        </w:rPr>
        <w:t>FIRMADO POR EL SECRETARIO/A</w:t>
      </w:r>
      <w:r>
        <w:rPr>
          <w:lang w:val="es-ES"/>
        </w:rPr>
        <w:t xml:space="preserve">. </w:t>
      </w:r>
    </w:p>
    <w:p w14:paraId="45082364" w14:textId="77777777" w:rsidR="00130773" w:rsidRPr="00130773" w:rsidRDefault="00130773" w:rsidP="00130773">
      <w:pPr>
        <w:pStyle w:val="Piedepgina"/>
        <w:rPr>
          <w:lang w:val="es-ES"/>
        </w:rPr>
      </w:pPr>
      <w:r>
        <w:rPr>
          <w:lang w:val="es-ES"/>
        </w:rPr>
        <w:t xml:space="preserve">EN CASO DE DISCONFORMIDAD, DEBE </w:t>
      </w:r>
      <w:r w:rsidR="0076182C">
        <w:rPr>
          <w:lang w:val="es-ES"/>
        </w:rPr>
        <w:t>ADJUNTARSE UN INFORME POR CADA</w:t>
      </w:r>
      <w:r>
        <w:rPr>
          <w:lang w:val="es-ES"/>
        </w:rPr>
        <w:t xml:space="preserve"> MIEMBRO DE LA COMISIÓN</w:t>
      </w:r>
      <w:r w:rsidR="0076182C">
        <w:rPr>
          <w:lang w:val="es-ES"/>
        </w:rPr>
        <w:t xml:space="preserve"> EVALUADORA (Posteriormente, la calificación final que se incluirá en el acta individual de calificación será la media de las 3 calificaciones de los miembros de la Comisión Evaluadora)</w:t>
      </w:r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18B7" w14:textId="77777777" w:rsidR="00481BFC" w:rsidRPr="00130773" w:rsidRDefault="0087682C" w:rsidP="0087682C">
    <w:pPr>
      <w:tabs>
        <w:tab w:val="left" w:pos="352"/>
        <w:tab w:val="center" w:pos="6674"/>
      </w:tabs>
      <w:spacing w:before="62" w:after="0" w:line="412" w:lineRule="exact"/>
      <w:ind w:right="89"/>
      <w:rPr>
        <w:rFonts w:ascii="Arial" w:eastAsia="Arial" w:hAnsi="Arial" w:cs="Arial"/>
        <w:b/>
        <w:bCs/>
        <w:spacing w:val="3"/>
        <w:sz w:val="24"/>
        <w:szCs w:val="40"/>
        <w:lang w:val="es-ES"/>
      </w:rPr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783D8C0E" wp14:editId="6C330027">
          <wp:simplePos x="0" y="0"/>
          <wp:positionH relativeFrom="page">
            <wp:posOffset>1084217</wp:posOffset>
          </wp:positionH>
          <wp:positionV relativeFrom="page">
            <wp:posOffset>547832</wp:posOffset>
          </wp:positionV>
          <wp:extent cx="1123406" cy="556523"/>
          <wp:effectExtent l="0" t="0" r="0" b="2540"/>
          <wp:wrapThrough wrapText="bothSides">
            <wp:wrapPolygon edited="0">
              <wp:start x="0" y="0"/>
              <wp:lineTo x="0" y="21205"/>
              <wp:lineTo x="21246" y="21205"/>
              <wp:lineTo x="212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558" cy="561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bCs/>
        <w:spacing w:val="3"/>
        <w:sz w:val="28"/>
        <w:szCs w:val="44"/>
        <w:lang w:val="es-ES"/>
      </w:rPr>
      <w:t xml:space="preserve">           </w:t>
    </w:r>
    <w:r w:rsidR="00130773">
      <w:rPr>
        <w:rFonts w:ascii="Arial" w:eastAsia="Arial" w:hAnsi="Arial" w:cs="Arial"/>
        <w:b/>
        <w:bCs/>
        <w:spacing w:val="3"/>
        <w:sz w:val="28"/>
        <w:szCs w:val="44"/>
        <w:lang w:val="es-ES"/>
      </w:rPr>
      <w:tab/>
    </w:r>
    <w:r>
      <w:rPr>
        <w:rFonts w:ascii="Arial" w:eastAsia="Arial" w:hAnsi="Arial" w:cs="Arial"/>
        <w:b/>
        <w:bCs/>
        <w:spacing w:val="3"/>
        <w:sz w:val="28"/>
        <w:szCs w:val="44"/>
        <w:lang w:val="es-ES"/>
      </w:rPr>
      <w:t xml:space="preserve"> </w:t>
    </w:r>
    <w:r w:rsidR="00481BFC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>Informe de</w:t>
    </w:r>
    <w:r w:rsidR="00AB1D95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 xml:space="preserve"> </w:t>
    </w:r>
    <w:r w:rsidR="00130773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 xml:space="preserve">evaluación de la Comisión </w:t>
    </w:r>
    <w:r w:rsid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>Evaluadora</w:t>
    </w:r>
    <w:r w:rsidR="00130773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 xml:space="preserve"> del </w:t>
    </w:r>
    <w:r w:rsidR="00AB1D95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>TFM</w:t>
    </w:r>
    <w:r w:rsidR="00481BFC" w:rsidRPr="00130773">
      <w:rPr>
        <w:rFonts w:ascii="Arial" w:eastAsia="Arial" w:hAnsi="Arial" w:cs="Arial"/>
        <w:b/>
        <w:bCs/>
        <w:spacing w:val="3"/>
        <w:sz w:val="24"/>
        <w:szCs w:val="40"/>
        <w:lang w:val="es-ES"/>
      </w:rPr>
      <w:t xml:space="preserve"> </w:t>
    </w:r>
  </w:p>
  <w:p w14:paraId="6EA00D01" w14:textId="77777777" w:rsidR="00855807" w:rsidRPr="00E0242F" w:rsidRDefault="00130773" w:rsidP="00130773">
    <w:pPr>
      <w:spacing w:before="62" w:after="0" w:line="412" w:lineRule="exact"/>
      <w:ind w:right="89"/>
      <w:rPr>
        <w:rFonts w:ascii="Arial" w:eastAsia="Arial" w:hAnsi="Arial" w:cs="Arial"/>
        <w:spacing w:val="3"/>
        <w:sz w:val="20"/>
        <w:szCs w:val="28"/>
        <w:lang w:val="es-ES"/>
      </w:rPr>
    </w:pPr>
    <w:r>
      <w:rPr>
        <w:rFonts w:ascii="Arial" w:eastAsia="Arial" w:hAnsi="Arial" w:cs="Arial"/>
        <w:spacing w:val="3"/>
        <w:sz w:val="18"/>
        <w:szCs w:val="24"/>
        <w:lang w:val="es-ES"/>
      </w:rPr>
      <w:t xml:space="preserve">               </w:t>
    </w:r>
    <w:r w:rsidR="00855807" w:rsidRPr="00130773">
      <w:rPr>
        <w:rFonts w:ascii="Arial" w:eastAsia="Arial" w:hAnsi="Arial" w:cs="Arial"/>
        <w:spacing w:val="3"/>
        <w:sz w:val="18"/>
        <w:szCs w:val="24"/>
        <w:lang w:val="es-ES"/>
      </w:rPr>
      <w:t>M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Á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S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T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ER</w:t>
    </w:r>
    <w:r w:rsidR="00855807" w:rsidRPr="00130773">
      <w:rPr>
        <w:rFonts w:ascii="Arial" w:eastAsia="Arial" w:hAnsi="Arial" w:cs="Arial"/>
        <w:spacing w:val="16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UN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VE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R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S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IT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AR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O</w:t>
    </w:r>
    <w:r w:rsidR="00855807" w:rsidRPr="00130773">
      <w:rPr>
        <w:rFonts w:ascii="Arial" w:eastAsia="Arial" w:hAnsi="Arial" w:cs="Arial"/>
        <w:spacing w:val="17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z w:val="18"/>
        <w:szCs w:val="24"/>
        <w:lang w:val="es-ES"/>
      </w:rPr>
      <w:t xml:space="preserve">EN 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N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VES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TI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>G</w:t>
    </w:r>
    <w:r w:rsidR="00855807" w:rsidRPr="00130773">
      <w:rPr>
        <w:rFonts w:ascii="Arial" w:eastAsia="Arial" w:hAnsi="Arial" w:cs="Arial"/>
        <w:spacing w:val="-1"/>
        <w:w w:val="108"/>
        <w:sz w:val="18"/>
        <w:szCs w:val="24"/>
        <w:lang w:val="es-ES"/>
      </w:rPr>
      <w:t>A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C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 xml:space="preserve">ÓN 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EN PS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C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>O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L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>OG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Í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A</w:t>
    </w:r>
    <w:r w:rsidR="00855807" w:rsidRPr="00130773">
      <w:rPr>
        <w:rFonts w:ascii="Arial" w:eastAsia="Arial" w:hAnsi="Arial" w:cs="Arial"/>
        <w:spacing w:val="37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Y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C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NC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4"/>
        <w:sz w:val="18"/>
        <w:szCs w:val="24"/>
        <w:lang w:val="es-ES"/>
      </w:rPr>
      <w:t>A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S</w:t>
    </w:r>
    <w:r w:rsidR="00855807" w:rsidRPr="00130773">
      <w:rPr>
        <w:rFonts w:ascii="Arial" w:eastAsia="Arial" w:hAnsi="Arial" w:cs="Arial"/>
        <w:spacing w:val="20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pacing w:val="-1"/>
        <w:sz w:val="18"/>
        <w:szCs w:val="24"/>
        <w:lang w:val="es-ES"/>
      </w:rPr>
      <w:t>D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</w:t>
    </w:r>
    <w:r w:rsidR="00855807" w:rsidRPr="00130773">
      <w:rPr>
        <w:rFonts w:ascii="Arial" w:eastAsia="Arial" w:hAnsi="Arial" w:cs="Arial"/>
        <w:spacing w:val="1"/>
        <w:sz w:val="18"/>
        <w:szCs w:val="24"/>
        <w:lang w:val="es-ES"/>
      </w:rPr>
      <w:t xml:space="preserve"> L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A</w:t>
    </w:r>
    <w:r w:rsidR="00855807" w:rsidRPr="00130773">
      <w:rPr>
        <w:rFonts w:ascii="Arial" w:eastAsia="Arial" w:hAnsi="Arial" w:cs="Arial"/>
        <w:spacing w:val="37"/>
        <w:sz w:val="18"/>
        <w:szCs w:val="24"/>
        <w:lang w:val="es-ES"/>
      </w:rPr>
      <w:t xml:space="preserve"> </w:t>
    </w:r>
    <w:r w:rsidR="00855807" w:rsidRPr="00130773">
      <w:rPr>
        <w:rFonts w:ascii="Arial" w:eastAsia="Arial" w:hAnsi="Arial" w:cs="Arial"/>
        <w:sz w:val="18"/>
        <w:szCs w:val="24"/>
        <w:lang w:val="es-ES"/>
      </w:rPr>
      <w:t>E</w:t>
    </w:r>
    <w:r w:rsidR="00855807" w:rsidRPr="00130773">
      <w:rPr>
        <w:rFonts w:ascii="Arial" w:eastAsia="Arial" w:hAnsi="Arial" w:cs="Arial"/>
        <w:spacing w:val="-1"/>
        <w:w w:val="101"/>
        <w:sz w:val="18"/>
        <w:szCs w:val="24"/>
        <w:lang w:val="es-ES"/>
      </w:rPr>
      <w:t>DUCAC</w:t>
    </w:r>
    <w:r w:rsidR="00855807" w:rsidRPr="00130773">
      <w:rPr>
        <w:rFonts w:ascii="Arial" w:eastAsia="Arial" w:hAnsi="Arial" w:cs="Arial"/>
        <w:spacing w:val="1"/>
        <w:w w:val="101"/>
        <w:sz w:val="18"/>
        <w:szCs w:val="24"/>
        <w:lang w:val="es-ES"/>
      </w:rPr>
      <w:t>I</w:t>
    </w:r>
    <w:r w:rsidR="00855807" w:rsidRPr="00130773">
      <w:rPr>
        <w:rFonts w:ascii="Arial" w:eastAsia="Arial" w:hAnsi="Arial" w:cs="Arial"/>
        <w:spacing w:val="-2"/>
        <w:sz w:val="18"/>
        <w:szCs w:val="24"/>
        <w:lang w:val="es-ES"/>
      </w:rPr>
      <w:t>ÓN</w:t>
    </w:r>
  </w:p>
  <w:p w14:paraId="0D1FC831" w14:textId="77777777" w:rsidR="00855807" w:rsidRPr="00855807" w:rsidRDefault="00855807" w:rsidP="00855807">
    <w:pPr>
      <w:spacing w:before="12" w:after="0" w:line="200" w:lineRule="exact"/>
      <w:jc w:val="center"/>
      <w:rPr>
        <w:sz w:val="13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D7"/>
    <w:multiLevelType w:val="hybridMultilevel"/>
    <w:tmpl w:val="31D06F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586"/>
    <w:multiLevelType w:val="hybridMultilevel"/>
    <w:tmpl w:val="2DA2E3D4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8E5"/>
    <w:multiLevelType w:val="hybridMultilevel"/>
    <w:tmpl w:val="7982C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6C38"/>
    <w:multiLevelType w:val="hybridMultilevel"/>
    <w:tmpl w:val="C0C016F0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4332"/>
    <w:multiLevelType w:val="hybridMultilevel"/>
    <w:tmpl w:val="30081C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17EE"/>
    <w:multiLevelType w:val="hybridMultilevel"/>
    <w:tmpl w:val="FF1ED784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60B6948"/>
    <w:multiLevelType w:val="hybridMultilevel"/>
    <w:tmpl w:val="8938BD30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C6B8D"/>
    <w:multiLevelType w:val="hybridMultilevel"/>
    <w:tmpl w:val="9780A4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D3697"/>
    <w:multiLevelType w:val="hybridMultilevel"/>
    <w:tmpl w:val="F90CEDCE"/>
    <w:lvl w:ilvl="0" w:tplc="4D38AD3A">
      <w:numFmt w:val="bullet"/>
      <w:lvlText w:val="•"/>
      <w:lvlJc w:val="left"/>
      <w:pPr>
        <w:ind w:left="720" w:hanging="68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049504">
    <w:abstractNumId w:val="0"/>
  </w:num>
  <w:num w:numId="2" w16cid:durableId="1916163630">
    <w:abstractNumId w:val="4"/>
  </w:num>
  <w:num w:numId="3" w16cid:durableId="884293211">
    <w:abstractNumId w:val="7"/>
  </w:num>
  <w:num w:numId="4" w16cid:durableId="88552873">
    <w:abstractNumId w:val="2"/>
  </w:num>
  <w:num w:numId="5" w16cid:durableId="1120298830">
    <w:abstractNumId w:val="5"/>
  </w:num>
  <w:num w:numId="6" w16cid:durableId="849560540">
    <w:abstractNumId w:val="1"/>
  </w:num>
  <w:num w:numId="7" w16cid:durableId="762720824">
    <w:abstractNumId w:val="8"/>
  </w:num>
  <w:num w:numId="8" w16cid:durableId="150560208">
    <w:abstractNumId w:val="6"/>
  </w:num>
  <w:num w:numId="9" w16cid:durableId="55458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0E"/>
    <w:rsid w:val="000450DF"/>
    <w:rsid w:val="0008693B"/>
    <w:rsid w:val="000F27D3"/>
    <w:rsid w:val="00115423"/>
    <w:rsid w:val="00121643"/>
    <w:rsid w:val="00130773"/>
    <w:rsid w:val="00160AE6"/>
    <w:rsid w:val="0018071E"/>
    <w:rsid w:val="001B3835"/>
    <w:rsid w:val="001C12AB"/>
    <w:rsid w:val="00210182"/>
    <w:rsid w:val="0021204A"/>
    <w:rsid w:val="00226798"/>
    <w:rsid w:val="002942C5"/>
    <w:rsid w:val="002B04D7"/>
    <w:rsid w:val="002C60CD"/>
    <w:rsid w:val="002C7823"/>
    <w:rsid w:val="002F32C3"/>
    <w:rsid w:val="0031006E"/>
    <w:rsid w:val="0035253E"/>
    <w:rsid w:val="003B16AA"/>
    <w:rsid w:val="003B3327"/>
    <w:rsid w:val="00402D9C"/>
    <w:rsid w:val="004572F4"/>
    <w:rsid w:val="00463B3C"/>
    <w:rsid w:val="00481BFC"/>
    <w:rsid w:val="004A68FC"/>
    <w:rsid w:val="004F5D0E"/>
    <w:rsid w:val="00500DEE"/>
    <w:rsid w:val="00527606"/>
    <w:rsid w:val="00567FE0"/>
    <w:rsid w:val="00587183"/>
    <w:rsid w:val="005E02C9"/>
    <w:rsid w:val="005E3EE6"/>
    <w:rsid w:val="005F558F"/>
    <w:rsid w:val="00615A2D"/>
    <w:rsid w:val="00680536"/>
    <w:rsid w:val="00713A11"/>
    <w:rsid w:val="0076182C"/>
    <w:rsid w:val="00852C6E"/>
    <w:rsid w:val="00855807"/>
    <w:rsid w:val="00860D41"/>
    <w:rsid w:val="0087682C"/>
    <w:rsid w:val="00AB1D95"/>
    <w:rsid w:val="00AD3403"/>
    <w:rsid w:val="00C85A08"/>
    <w:rsid w:val="00D37F2B"/>
    <w:rsid w:val="00D83849"/>
    <w:rsid w:val="00D844BB"/>
    <w:rsid w:val="00D87D96"/>
    <w:rsid w:val="00DD05DB"/>
    <w:rsid w:val="00DE786E"/>
    <w:rsid w:val="00E0242F"/>
    <w:rsid w:val="00E33D9E"/>
    <w:rsid w:val="00EB430E"/>
    <w:rsid w:val="00EC5EF5"/>
    <w:rsid w:val="00EE070A"/>
    <w:rsid w:val="00F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91A71"/>
  <w15:docId w15:val="{89C70522-2991-C84A-A432-D6FD09E5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85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58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5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807"/>
  </w:style>
  <w:style w:type="paragraph" w:styleId="Piedepgina">
    <w:name w:val="footer"/>
    <w:basedOn w:val="Normal"/>
    <w:link w:val="PiedepginaCar"/>
    <w:uiPriority w:val="99"/>
    <w:unhideWhenUsed/>
    <w:rsid w:val="00855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807"/>
  </w:style>
  <w:style w:type="character" w:styleId="Hipervnculo">
    <w:name w:val="Hyperlink"/>
    <w:basedOn w:val="Fuentedeprrafopredeter"/>
    <w:uiPriority w:val="99"/>
    <w:unhideWhenUsed/>
    <w:rsid w:val="001216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64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21643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07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07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07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Mª José Vieira Aller</cp:lastModifiedBy>
  <cp:revision>3</cp:revision>
  <dcterms:created xsi:type="dcterms:W3CDTF">2021-04-24T11:33:00Z</dcterms:created>
  <dcterms:modified xsi:type="dcterms:W3CDTF">2023-11-28T12:53:00Z</dcterms:modified>
</cp:coreProperties>
</file>